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40AAC" w14:textId="5515044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 xml:space="preserve">P. Jayasree </w:t>
      </w:r>
    </w:p>
    <w:p w14:paraId="4E254648" w14:textId="50D0136F" w:rsidR="00EE225F" w:rsidRPr="00EE225F" w:rsidRDefault="00EE225F" w:rsidP="00EE225F">
      <w:r w:rsidRPr="00EE225F">
        <w:rPr>
          <w:b/>
          <w:bCs/>
        </w:rPr>
        <w:t>Assistant Professor</w:t>
      </w:r>
      <w:r w:rsidRPr="00EE225F">
        <w:t xml:space="preserve"> | </w:t>
      </w:r>
      <w:r w:rsidRPr="00EE225F">
        <w:rPr>
          <w:lang w:val="en-US"/>
        </w:rPr>
        <w:t xml:space="preserve">Department of Pharmacology </w:t>
      </w:r>
      <w:r w:rsidRPr="00EE225F">
        <w:rPr>
          <w:lang w:val="en-US"/>
        </w:rPr>
        <w:br/>
        <w:t>School of Allied and Healthcare Sciences</w:t>
      </w:r>
      <w:r w:rsidRPr="00EE225F">
        <w:rPr>
          <w:lang w:val="en-US"/>
        </w:rPr>
        <w:br/>
        <w:t>Malla Reddy University, Hyderabad</w:t>
      </w:r>
    </w:p>
    <w:p w14:paraId="070625C8" w14:textId="77777777" w:rsidR="00EE225F" w:rsidRPr="00EE225F" w:rsidRDefault="00EE225F" w:rsidP="00EE225F">
      <w:pPr>
        <w:numPr>
          <w:ilvl w:val="0"/>
          <w:numId w:val="1"/>
        </w:numPr>
      </w:pPr>
      <w:r w:rsidRPr="00EE225F">
        <w:rPr>
          <w:b/>
          <w:bCs/>
        </w:rPr>
        <w:t>Experience:</w:t>
      </w:r>
      <w:r w:rsidRPr="00EE225F">
        <w:t xml:space="preserve"> 10 years (Academics) </w:t>
      </w:r>
    </w:p>
    <w:p w14:paraId="11E4132B" w14:textId="77777777" w:rsidR="00EE225F" w:rsidRPr="00EE225F" w:rsidRDefault="00EE225F" w:rsidP="00EE225F">
      <w:pPr>
        <w:numPr>
          <w:ilvl w:val="0"/>
          <w:numId w:val="1"/>
        </w:numPr>
      </w:pPr>
      <w:r w:rsidRPr="00EE225F">
        <w:rPr>
          <w:b/>
          <w:bCs/>
        </w:rPr>
        <w:t>Email:</w:t>
      </w:r>
      <w:r w:rsidRPr="00EE225F">
        <w:t xml:space="preserve"> p.jayasree@mallareddyuniverstity.ac.in </w:t>
      </w:r>
    </w:p>
    <w:p w14:paraId="673A831C" w14:textId="77777777" w:rsidR="00EE225F" w:rsidRPr="00EE225F" w:rsidRDefault="00EE225F" w:rsidP="00EE225F">
      <w:r w:rsidRPr="00EE225F">
        <w:pict w14:anchorId="55FDD917">
          <v:rect id="_x0000_i1025" style="width:0;height:1.5pt" o:hralign="center" o:hrstd="t" o:hrnoshade="t" o:hr="t" fillcolor="gray" stroked="f"/>
        </w:pict>
      </w:r>
    </w:p>
    <w:p w14:paraId="4AC4B24C" w14:textId="7777777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Professional Experience</w:t>
      </w:r>
    </w:p>
    <w:p w14:paraId="76F8E160" w14:textId="77777777" w:rsidR="00EE225F" w:rsidRPr="00EE225F" w:rsidRDefault="00EE225F" w:rsidP="00EE225F">
      <w:r w:rsidRPr="00EE225F">
        <w:rPr>
          <w:b/>
          <w:bCs/>
        </w:rPr>
        <w:t>Current Role:</w:t>
      </w:r>
    </w:p>
    <w:p w14:paraId="44EB22ED" w14:textId="653501DD" w:rsidR="00EE225F" w:rsidRPr="00EE225F" w:rsidRDefault="00EE225F" w:rsidP="00EE225F">
      <w:pPr>
        <w:numPr>
          <w:ilvl w:val="0"/>
          <w:numId w:val="2"/>
        </w:numPr>
      </w:pPr>
      <w:r w:rsidRPr="00EE225F">
        <w:rPr>
          <w:b/>
          <w:bCs/>
        </w:rPr>
        <w:t>Assistant Professor</w:t>
      </w:r>
      <w:r w:rsidRPr="00EE225F">
        <w:t>,</w:t>
      </w:r>
      <w:r w:rsidR="00841D57" w:rsidRPr="00841D57">
        <w:rPr>
          <w:lang w:val="en-US"/>
        </w:rPr>
        <w:t xml:space="preserve"> </w:t>
      </w:r>
      <w:r w:rsidR="00841D57" w:rsidRPr="00841D57">
        <w:rPr>
          <w:lang w:val="en-US"/>
        </w:rPr>
        <w:t>School of Allied and Healthcare Sciences</w:t>
      </w:r>
      <w:r w:rsidRPr="00EE225F">
        <w:t xml:space="preserve"> Malla Reddy University, </w:t>
      </w:r>
      <w:proofErr w:type="spellStart"/>
      <w:r w:rsidRPr="00EE225F">
        <w:t>Dulapally</w:t>
      </w:r>
      <w:proofErr w:type="spellEnd"/>
      <w:r w:rsidRPr="00EE225F">
        <w:t xml:space="preserve">, Hyderabad (02-12-2024 – Till date) </w:t>
      </w:r>
    </w:p>
    <w:p w14:paraId="7DFE1D55" w14:textId="77777777" w:rsidR="00EE225F" w:rsidRPr="00EE225F" w:rsidRDefault="00EE225F" w:rsidP="00EE225F">
      <w:r w:rsidRPr="00EE225F">
        <w:pict w14:anchorId="067E229F">
          <v:rect id="_x0000_i1026" style="width:0;height:1.5pt" o:hralign="center" o:hrstd="t" o:hrnoshade="t" o:hr="t" fillcolor="gray" stroked="f"/>
        </w:pict>
      </w:r>
    </w:p>
    <w:p w14:paraId="699783D4" w14:textId="4419727C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Education</w:t>
      </w:r>
    </w:p>
    <w:p w14:paraId="74A9509A" w14:textId="1BB8C3C3" w:rsidR="00EE225F" w:rsidRPr="00EE225F" w:rsidRDefault="00EE225F" w:rsidP="00EE225F">
      <w:pPr>
        <w:numPr>
          <w:ilvl w:val="0"/>
          <w:numId w:val="10"/>
        </w:numPr>
      </w:pPr>
      <w:r w:rsidRPr="00EE225F">
        <w:t xml:space="preserve">Ph.D. in Pharmaceutical Sciences Currently pursuing at </w:t>
      </w:r>
      <w:proofErr w:type="gramStart"/>
      <w:r w:rsidRPr="00EE225F">
        <w:t xml:space="preserve">JNTUH </w:t>
      </w:r>
      <w:r>
        <w:t>.</w:t>
      </w:r>
      <w:proofErr w:type="gramEnd"/>
    </w:p>
    <w:p w14:paraId="1E861610" w14:textId="77777777" w:rsidR="00EE225F" w:rsidRPr="00EE225F" w:rsidRDefault="00EE225F" w:rsidP="00EE225F">
      <w:pPr>
        <w:numPr>
          <w:ilvl w:val="0"/>
          <w:numId w:val="10"/>
        </w:numPr>
      </w:pPr>
      <w:r w:rsidRPr="00EE225F">
        <w:t xml:space="preserve">Master of Pharmacy (M. Pharmacy) in Pharmacology Completed at Vikas College </w:t>
      </w:r>
      <w:proofErr w:type="gramStart"/>
      <w:r w:rsidRPr="00EE225F">
        <w:t>Of</w:t>
      </w:r>
      <w:proofErr w:type="gramEnd"/>
      <w:r w:rsidRPr="00EE225F">
        <w:t xml:space="preserve"> Pharmacy, </w:t>
      </w:r>
      <w:proofErr w:type="spellStart"/>
      <w:r w:rsidRPr="00EE225F">
        <w:t>Jangoan</w:t>
      </w:r>
      <w:proofErr w:type="spellEnd"/>
      <w:r w:rsidRPr="00EE225F">
        <w:t>, JNTUH in 2014 with 78%.</w:t>
      </w:r>
    </w:p>
    <w:p w14:paraId="6F6797C7" w14:textId="5165FB07" w:rsidR="00EE225F" w:rsidRPr="00EE225F" w:rsidRDefault="00EE225F" w:rsidP="00EE225F">
      <w:pPr>
        <w:numPr>
          <w:ilvl w:val="0"/>
          <w:numId w:val="10"/>
        </w:numPr>
      </w:pPr>
      <w:r w:rsidRPr="00EE225F">
        <w:t>Bachelor of Pharmacy (B. Pharmacy) Completed at Nova College of Pharmaceutical Education and Research, JNTUH in 2011 with 71%</w:t>
      </w:r>
    </w:p>
    <w:p w14:paraId="02D76E33" w14:textId="77777777" w:rsidR="00EE225F" w:rsidRPr="00EE225F" w:rsidRDefault="00EE225F" w:rsidP="00EE225F">
      <w:r w:rsidRPr="00EE225F">
        <w:pict w14:anchorId="3002EA61">
          <v:rect id="_x0000_i1027" style="width:0;height:1.5pt" o:hralign="center" o:hrstd="t" o:hrnoshade="t" o:hr="t" fillcolor="gray" stroked="f"/>
        </w:pict>
      </w:r>
    </w:p>
    <w:p w14:paraId="1DAB51E7" w14:textId="7777777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Key Skills</w:t>
      </w:r>
    </w:p>
    <w:p w14:paraId="5071C750" w14:textId="77777777" w:rsidR="00EE225F" w:rsidRPr="00EE225F" w:rsidRDefault="00EE225F" w:rsidP="00EE225F">
      <w:pPr>
        <w:numPr>
          <w:ilvl w:val="0"/>
          <w:numId w:val="4"/>
        </w:numPr>
      </w:pPr>
      <w:r w:rsidRPr="00EE225F">
        <w:rPr>
          <w:b/>
          <w:bCs/>
        </w:rPr>
        <w:t>Instrumental Skills:</w:t>
      </w:r>
      <w:r w:rsidRPr="00EE225F">
        <w:t xml:space="preserve"> Proficient with </w:t>
      </w:r>
      <w:proofErr w:type="spellStart"/>
      <w:r w:rsidRPr="00EE225F">
        <w:t>Actophotometer</w:t>
      </w:r>
      <w:proofErr w:type="spellEnd"/>
      <w:r w:rsidRPr="00EE225F">
        <w:t>, Plethysmograph, Telethermometer, Eddy's Hot Plate, Centrifuge, in-vitro Dissolution and Disintegration test apparatus, and UV Visible Spectrophotometer.</w:t>
      </w:r>
    </w:p>
    <w:p w14:paraId="37F821FA" w14:textId="77777777" w:rsidR="00EE225F" w:rsidRPr="00EE225F" w:rsidRDefault="00EE225F" w:rsidP="00EE225F">
      <w:pPr>
        <w:numPr>
          <w:ilvl w:val="0"/>
          <w:numId w:val="4"/>
        </w:numPr>
      </w:pPr>
      <w:r w:rsidRPr="00EE225F">
        <w:rPr>
          <w:b/>
          <w:bCs/>
        </w:rPr>
        <w:t>Practical Skills:</w:t>
      </w:r>
      <w:r w:rsidRPr="00EE225F">
        <w:t xml:space="preserve"> Acute Oral Toxicity Studies in small experimental animals, dissection of experimental animals (</w:t>
      </w:r>
      <w:proofErr w:type="spellStart"/>
      <w:r w:rsidRPr="00EE225F">
        <w:t>wister</w:t>
      </w:r>
      <w:proofErr w:type="spellEnd"/>
      <w:r w:rsidRPr="00EE225F">
        <w:t xml:space="preserve"> rats, mice, guinea pigs, rabbits), and various </w:t>
      </w:r>
      <w:proofErr w:type="spellStart"/>
      <w:r w:rsidRPr="00EE225F">
        <w:t>invivo</w:t>
      </w:r>
      <w:proofErr w:type="spellEnd"/>
      <w:r w:rsidRPr="00EE225F">
        <w:t>/invitro preclinical animal models.</w:t>
      </w:r>
    </w:p>
    <w:p w14:paraId="354E2023" w14:textId="77777777" w:rsidR="00EE225F" w:rsidRPr="00EE225F" w:rsidRDefault="00EE225F" w:rsidP="00EE225F">
      <w:r w:rsidRPr="00EE225F">
        <w:pict w14:anchorId="7AE6630D">
          <v:rect id="_x0000_i1028" style="width:0;height:1.5pt" o:hralign="center" o:hrstd="t" o:hrnoshade="t" o:hr="t" fillcolor="gray" stroked="f"/>
        </w:pict>
      </w:r>
    </w:p>
    <w:p w14:paraId="79763B58" w14:textId="77777777" w:rsidR="00EE225F" w:rsidRDefault="00EE225F" w:rsidP="00EE225F">
      <w:pPr>
        <w:rPr>
          <w:b/>
          <w:bCs/>
        </w:rPr>
      </w:pPr>
    </w:p>
    <w:p w14:paraId="02E94F02" w14:textId="77777777" w:rsidR="00EE225F" w:rsidRDefault="00EE225F" w:rsidP="00EE225F">
      <w:pPr>
        <w:rPr>
          <w:b/>
          <w:bCs/>
        </w:rPr>
      </w:pPr>
    </w:p>
    <w:p w14:paraId="575537CC" w14:textId="77777777" w:rsidR="00EE225F" w:rsidRDefault="00EE225F" w:rsidP="00EE225F">
      <w:pPr>
        <w:rPr>
          <w:b/>
          <w:bCs/>
        </w:rPr>
      </w:pPr>
    </w:p>
    <w:p w14:paraId="6F180DE0" w14:textId="77777777" w:rsidR="00814FD8" w:rsidRDefault="00814FD8" w:rsidP="00EE225F">
      <w:pPr>
        <w:rPr>
          <w:b/>
          <w:bCs/>
          <w:lang w:val="en-US"/>
        </w:rPr>
      </w:pPr>
    </w:p>
    <w:p w14:paraId="2F021D1B" w14:textId="1F49D90A" w:rsidR="00EE225F" w:rsidRPr="00EE225F" w:rsidRDefault="00EE225F" w:rsidP="00EE225F">
      <w:pPr>
        <w:rPr>
          <w:b/>
          <w:bCs/>
          <w:lang w:val="en-US"/>
        </w:rPr>
      </w:pPr>
      <w:r w:rsidRPr="00EE225F">
        <w:rPr>
          <w:b/>
          <w:bCs/>
          <w:lang w:val="en-US"/>
        </w:rPr>
        <w:lastRenderedPageBreak/>
        <w:t>RESEARCH &amp; ACADEMIC CONTRIBUTIONS</w:t>
      </w:r>
    </w:p>
    <w:p w14:paraId="7F236055" w14:textId="7777777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Research Guidance</w:t>
      </w:r>
    </w:p>
    <w:p w14:paraId="32C17617" w14:textId="62B51E83" w:rsidR="00EE225F" w:rsidRPr="00EE225F" w:rsidRDefault="00EE225F" w:rsidP="00EE225F">
      <w:pPr>
        <w:numPr>
          <w:ilvl w:val="0"/>
          <w:numId w:val="11"/>
        </w:numPr>
        <w:rPr>
          <w:b/>
          <w:bCs/>
        </w:rPr>
      </w:pPr>
      <w:r w:rsidRPr="00EE225F">
        <w:rPr>
          <w:b/>
          <w:bCs/>
        </w:rPr>
        <w:t>M.Sc. Clinical Research Projects: 01</w:t>
      </w:r>
    </w:p>
    <w:p w14:paraId="068CC4A9" w14:textId="1F87AB40" w:rsidR="00EE225F" w:rsidRPr="00EE225F" w:rsidRDefault="00EE225F" w:rsidP="00EE225F">
      <w:r w:rsidRPr="00EE225F">
        <w:rPr>
          <w:b/>
          <w:bCs/>
        </w:rPr>
        <w:t>Patents</w:t>
      </w:r>
      <w:r>
        <w:rPr>
          <w:b/>
          <w:bCs/>
        </w:rPr>
        <w:t>:4</w:t>
      </w:r>
    </w:p>
    <w:p w14:paraId="585EE480" w14:textId="7805F294" w:rsidR="00EE225F" w:rsidRPr="00EE225F" w:rsidRDefault="00EE225F" w:rsidP="00EE225F">
      <w:r w:rsidRPr="00EE225F">
        <w:rPr>
          <w:b/>
          <w:bCs/>
        </w:rPr>
        <w:t>Books &amp; Chapters</w:t>
      </w:r>
    </w:p>
    <w:p w14:paraId="4B70D6F2" w14:textId="77777777" w:rsidR="00EE225F" w:rsidRPr="00EE225F" w:rsidRDefault="00EE225F" w:rsidP="00EE225F">
      <w:pPr>
        <w:numPr>
          <w:ilvl w:val="0"/>
          <w:numId w:val="6"/>
        </w:numPr>
      </w:pPr>
      <w:r w:rsidRPr="00EE225F">
        <w:rPr>
          <w:b/>
          <w:bCs/>
        </w:rPr>
        <w:t>Textbook:</w:t>
      </w:r>
      <w:r w:rsidRPr="00EE225F">
        <w:t xml:space="preserve"> "Text book on Pathophysiology (Part-1)” (Scientific International Publishing House, Jan 2025).</w:t>
      </w:r>
    </w:p>
    <w:p w14:paraId="7839000D" w14:textId="71F631AF" w:rsidR="00EE225F" w:rsidRPr="00EE225F" w:rsidRDefault="00EE225F" w:rsidP="00EE225F">
      <w:pPr>
        <w:numPr>
          <w:ilvl w:val="0"/>
          <w:numId w:val="6"/>
        </w:numPr>
      </w:pPr>
      <w:r w:rsidRPr="00EE225F">
        <w:rPr>
          <w:b/>
          <w:bCs/>
        </w:rPr>
        <w:t>Chapters:</w:t>
      </w:r>
      <w:r w:rsidRPr="00EE225F">
        <w:t xml:space="preserve"> </w:t>
      </w:r>
      <w:r>
        <w:t xml:space="preserve"> 3</w:t>
      </w:r>
    </w:p>
    <w:p w14:paraId="3DC3F2B3" w14:textId="37ED7013" w:rsidR="00EE225F" w:rsidRDefault="00EE225F" w:rsidP="00EE225F">
      <w:pPr>
        <w:rPr>
          <w:b/>
          <w:bCs/>
        </w:rPr>
      </w:pPr>
      <w:r w:rsidRPr="00EE225F">
        <w:rPr>
          <w:b/>
          <w:bCs/>
        </w:rPr>
        <w:t>Publications</w:t>
      </w:r>
    </w:p>
    <w:p w14:paraId="093910EE" w14:textId="260F394B" w:rsidR="00EE225F" w:rsidRPr="00EE225F" w:rsidRDefault="00EE225F" w:rsidP="00EE225F">
      <w:r w:rsidRPr="00EE225F">
        <w:t>Research and Review articles:</w:t>
      </w:r>
      <w:r>
        <w:rPr>
          <w:b/>
          <w:bCs/>
        </w:rPr>
        <w:t xml:space="preserve"> 18</w:t>
      </w:r>
    </w:p>
    <w:p w14:paraId="6D4B3713" w14:textId="7777777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Professional Memberships &amp; Certifications</w:t>
      </w:r>
    </w:p>
    <w:p w14:paraId="2A6444F9" w14:textId="4BF199F6" w:rsidR="00EE225F" w:rsidRPr="00EE225F" w:rsidRDefault="00EE225F" w:rsidP="00EE225F">
      <w:pPr>
        <w:numPr>
          <w:ilvl w:val="0"/>
          <w:numId w:val="8"/>
        </w:numPr>
      </w:pPr>
      <w:r w:rsidRPr="00EE225F">
        <w:rPr>
          <w:b/>
          <w:bCs/>
        </w:rPr>
        <w:t>Memberships:</w:t>
      </w:r>
      <w:r w:rsidRPr="00EE225F">
        <w:t xml:space="preserve"> Life time member of the Indian Pharmacy Graduates Association (IPGA) and Laboratory Animal Science Association (LASA).</w:t>
      </w:r>
    </w:p>
    <w:p w14:paraId="63B6DA19" w14:textId="77777777" w:rsidR="00EE225F" w:rsidRPr="00EE225F" w:rsidRDefault="00EE225F" w:rsidP="00EE225F">
      <w:pPr>
        <w:numPr>
          <w:ilvl w:val="0"/>
          <w:numId w:val="8"/>
        </w:numPr>
      </w:pPr>
      <w:r w:rsidRPr="00EE225F">
        <w:rPr>
          <w:b/>
          <w:bCs/>
        </w:rPr>
        <w:t>Certifications:</w:t>
      </w:r>
      <w:r w:rsidRPr="00EE225F">
        <w:t xml:space="preserve"> NPTEL Foundation certificate in palliative medicine.</w:t>
      </w:r>
    </w:p>
    <w:p w14:paraId="78D9E285" w14:textId="77777777" w:rsidR="00EE225F" w:rsidRPr="00EE225F" w:rsidRDefault="00EE225F" w:rsidP="00EE225F">
      <w:r w:rsidRPr="00EE225F">
        <w:pict w14:anchorId="19D8829B">
          <v:rect id="_x0000_i1030" style="width:0;height:1.5pt" o:hralign="center" o:hrstd="t" o:hrnoshade="t" o:hr="t" fillcolor="gray" stroked="f"/>
        </w:pict>
      </w:r>
    </w:p>
    <w:p w14:paraId="59D408AB" w14:textId="77777777" w:rsidR="00EE225F" w:rsidRPr="00EE225F" w:rsidRDefault="00EE225F" w:rsidP="00EE225F">
      <w:pPr>
        <w:rPr>
          <w:b/>
          <w:bCs/>
        </w:rPr>
      </w:pPr>
      <w:r w:rsidRPr="00EE225F">
        <w:rPr>
          <w:b/>
          <w:bCs/>
        </w:rPr>
        <w:t>Conferences &amp; Presentations</w:t>
      </w:r>
    </w:p>
    <w:p w14:paraId="386421F4" w14:textId="1CFEECC6" w:rsidR="00EE225F" w:rsidRPr="00EE225F" w:rsidRDefault="00EE225F" w:rsidP="00EE225F">
      <w:pPr>
        <w:numPr>
          <w:ilvl w:val="0"/>
          <w:numId w:val="9"/>
        </w:numPr>
      </w:pPr>
      <w:r w:rsidRPr="00EE225F">
        <w:rPr>
          <w:b/>
          <w:bCs/>
        </w:rPr>
        <w:t>Presentations:</w:t>
      </w:r>
      <w:r w:rsidRPr="00EE225F">
        <w:t xml:space="preserve"> </w:t>
      </w:r>
      <w:r>
        <w:t>5</w:t>
      </w:r>
    </w:p>
    <w:p w14:paraId="7477587E" w14:textId="77777777" w:rsidR="00EE225F" w:rsidRPr="00EE225F" w:rsidRDefault="00EE225F" w:rsidP="00EE225F">
      <w:pPr>
        <w:numPr>
          <w:ilvl w:val="0"/>
          <w:numId w:val="9"/>
        </w:numPr>
      </w:pPr>
      <w:r w:rsidRPr="00EE225F">
        <w:rPr>
          <w:b/>
          <w:bCs/>
        </w:rPr>
        <w:t>Attendance:</w:t>
      </w:r>
      <w:r w:rsidRPr="00EE225F">
        <w:t xml:space="preserve"> Attended 15 National and 05 International seminars/conferences/workshops.</w:t>
      </w:r>
    </w:p>
    <w:p w14:paraId="218AC539" w14:textId="77777777" w:rsidR="00EE225F" w:rsidRPr="00EE225F" w:rsidRDefault="00EE225F" w:rsidP="00EE225F">
      <w:r w:rsidRPr="00EE225F">
        <w:pict w14:anchorId="22173F77">
          <v:rect id="_x0000_i1031" style="width:0;height:1.5pt" o:hralign="center" o:hrstd="t" o:hrnoshade="t" o:hr="t" fillcolor="gray" stroked="f"/>
        </w:pict>
      </w:r>
    </w:p>
    <w:p w14:paraId="5B2D4FF8" w14:textId="77777777" w:rsidR="00D57CBC" w:rsidRDefault="00D57CBC"/>
    <w:sectPr w:rsidR="00D57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54AF7"/>
    <w:multiLevelType w:val="multilevel"/>
    <w:tmpl w:val="4ED25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9914BE"/>
    <w:multiLevelType w:val="multilevel"/>
    <w:tmpl w:val="E654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906F4"/>
    <w:multiLevelType w:val="multilevel"/>
    <w:tmpl w:val="C7B86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3932C3"/>
    <w:multiLevelType w:val="multilevel"/>
    <w:tmpl w:val="5D1A1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7D40E7"/>
    <w:multiLevelType w:val="multilevel"/>
    <w:tmpl w:val="2604C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154EC"/>
    <w:multiLevelType w:val="multilevel"/>
    <w:tmpl w:val="3E9E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8B7638"/>
    <w:multiLevelType w:val="multilevel"/>
    <w:tmpl w:val="1CF0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C387267"/>
    <w:multiLevelType w:val="multilevel"/>
    <w:tmpl w:val="3E883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132BA1"/>
    <w:multiLevelType w:val="multilevel"/>
    <w:tmpl w:val="019C0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9F436F"/>
    <w:multiLevelType w:val="multilevel"/>
    <w:tmpl w:val="68D8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AF798C"/>
    <w:multiLevelType w:val="multilevel"/>
    <w:tmpl w:val="80E0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1031188">
    <w:abstractNumId w:val="6"/>
  </w:num>
  <w:num w:numId="2" w16cid:durableId="1943149101">
    <w:abstractNumId w:val="1"/>
  </w:num>
  <w:num w:numId="3" w16cid:durableId="1388525306">
    <w:abstractNumId w:val="8"/>
  </w:num>
  <w:num w:numId="4" w16cid:durableId="758909444">
    <w:abstractNumId w:val="7"/>
  </w:num>
  <w:num w:numId="5" w16cid:durableId="660742064">
    <w:abstractNumId w:val="9"/>
  </w:num>
  <w:num w:numId="6" w16cid:durableId="1249193528">
    <w:abstractNumId w:val="5"/>
  </w:num>
  <w:num w:numId="7" w16cid:durableId="262806180">
    <w:abstractNumId w:val="4"/>
  </w:num>
  <w:num w:numId="8" w16cid:durableId="749615161">
    <w:abstractNumId w:val="3"/>
  </w:num>
  <w:num w:numId="9" w16cid:durableId="2118675307">
    <w:abstractNumId w:val="0"/>
  </w:num>
  <w:num w:numId="10" w16cid:durableId="1663041750">
    <w:abstractNumId w:val="2"/>
  </w:num>
  <w:num w:numId="11" w16cid:durableId="17319257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BC"/>
    <w:rsid w:val="00330B50"/>
    <w:rsid w:val="00604E1F"/>
    <w:rsid w:val="00814FD8"/>
    <w:rsid w:val="00841D57"/>
    <w:rsid w:val="00D57CBC"/>
    <w:rsid w:val="00E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797A"/>
  <w15:chartTrackingRefBased/>
  <w15:docId w15:val="{55E1D162-0BBF-4E20-87C4-D1A42E38F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7C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7C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7C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7C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7C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7C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7C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7C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7C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7C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7C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7C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7CB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7CB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7C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7C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7C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7C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7C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7C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C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7C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7C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7C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7C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7CB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7C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7CB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7C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2026-02-05T04:40:00Z</dcterms:created>
  <dcterms:modified xsi:type="dcterms:W3CDTF">2026-02-05T04:41:00Z</dcterms:modified>
</cp:coreProperties>
</file>